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19" w:rsidRPr="00C53519" w:rsidRDefault="00C53519" w:rsidP="00C535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Замаратская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и Потапов Андрей,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«А»  класса</w:t>
      </w:r>
    </w:p>
    <w:p w:rsidR="002535B8" w:rsidRPr="00C53519" w:rsidRDefault="002535B8" w:rsidP="00C5351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3519">
        <w:rPr>
          <w:rFonts w:ascii="Times New Roman" w:hAnsi="Times New Roman" w:cs="Times New Roman"/>
          <w:b/>
          <w:i/>
          <w:sz w:val="28"/>
          <w:szCs w:val="28"/>
        </w:rPr>
        <w:t>Здорово-сберегающие технологии в школе</w:t>
      </w:r>
    </w:p>
    <w:p w:rsid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ценное у человека - это здоровье, именно оно обеспечит  ему долгую жизнь и благополучие. Поэтому очень важным является сохранение и укрепление здоровья, привитие навыков здорового образа жизни  с раннего детства. </w:t>
      </w:r>
    </w:p>
    <w:p w:rsidR="00C53519" w:rsidRPr="002535B8" w:rsidRDefault="00C53519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720090</wp:posOffset>
            </wp:positionH>
            <wp:positionV relativeFrom="margin">
              <wp:posOffset>1861185</wp:posOffset>
            </wp:positionV>
            <wp:extent cx="4752975" cy="2676525"/>
            <wp:effectExtent l="19050" t="0" r="9525" b="0"/>
            <wp:wrapSquare wrapText="bothSides"/>
            <wp:docPr id="7" name="Рисунок 7" descr="http://i1.ytimg.com/vi/zrBMkF13vwY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1.ytimg.com/vi/zrBMkF13vwY/maxresdefaul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658" t="9687" r="11331" b="10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являются частью и отличительной особенностью всей образовательной системы.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внедрением ФГОС одним из приоритетных направлений деятельности педагога становятся </w:t>
      </w:r>
      <w:proofErr w:type="spellStart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технологии.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государственным образовательным стандартом  образования должно осуществляться укрепление физического и духовного здоровья учащихся. Одно из требований, к  результатам обучающихся является формирование установки на безопасный и здоровый образ жизни.        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</w:t>
      </w:r>
      <w:proofErr w:type="spellStart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технологии» объединяет в себе все направления деятельности учреждения образования по формированию, сохранению и укреплению здоровья учащихся.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C5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</w:t>
      </w:r>
      <w:r w:rsidRPr="0025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условия обучения ребенка в школе (отсутствие стресса, адекватность требований, адекватность методик </w:t>
      </w:r>
      <w:r w:rsidRPr="0025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обучения и воспитания); рациональная организация учебного процесса (в соответствии с возрастными, половыми, индивидуальными особенностями и гигиеническими требованиями); соответствие учебной и физической нагрузки возрастным возможностям ребенка; необходимый, достаточный и рационально организованный двигательный режим.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Идея </w:t>
      </w:r>
      <w:proofErr w:type="spellStart"/>
      <w:r w:rsidRPr="00C5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25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учащихся в образовании - красная нить национального проекта «Образование», президентской инициативы «Наша новая школа».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5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5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5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 </w:t>
      </w: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сбережение  здоровья учащихся от неблагоприятных факторов образовательной среды, обеспечение школьнику возможность сохранения здоровья в период обучения в школе, способствование воспитанию у учащихся культуры здоровья</w:t>
      </w:r>
      <w:proofErr w:type="gramStart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 школьников  необходимых УУД  по здоровому образу жизни и использование полученных знаний в повседневной жизни.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 в свете внедрения ФГОС - сбережение и укрепление здоровья учащихся, формирование у них ценности и культуры здоровья, выбор образовательных технологий, устраняющих перегрузки и сохраняющих здоровье школьников.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технологии используют принципы, методы и приёмы обучения и воспитания как современные, так и традиционные.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целей и задач </w:t>
      </w:r>
      <w:proofErr w:type="spellStart"/>
      <w:r w:rsidRPr="0025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25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 обучения используются </w:t>
      </w:r>
      <w:r w:rsidRPr="00C5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средства обучения</w:t>
      </w: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средства двигательной направленности; оздоровительные силы природы; гигиенические.</w:t>
      </w:r>
    </w:p>
    <w:p w:rsidR="002535B8" w:rsidRPr="002535B8" w:rsidRDefault="002535B8" w:rsidP="00C53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Отличительные особенности </w:t>
      </w:r>
      <w:proofErr w:type="spellStart"/>
      <w:r w:rsidRPr="00C5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5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образовательных технологий:</w:t>
      </w:r>
    </w:p>
    <w:p w:rsidR="002535B8" w:rsidRPr="002535B8" w:rsidRDefault="002535B8" w:rsidP="00C53519">
      <w:pPr>
        <w:numPr>
          <w:ilvl w:val="0"/>
          <w:numId w:val="2"/>
        </w:numPr>
        <w:shd w:val="clear" w:color="auto" w:fill="FFFFFF"/>
        <w:spacing w:after="0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назидательности и авторитарности</w:t>
      </w:r>
    </w:p>
    <w:p w:rsidR="002535B8" w:rsidRPr="002535B8" w:rsidRDefault="002535B8" w:rsidP="00C53519">
      <w:pPr>
        <w:numPr>
          <w:ilvl w:val="0"/>
          <w:numId w:val="2"/>
        </w:numPr>
        <w:shd w:val="clear" w:color="auto" w:fill="FFFFFF"/>
        <w:spacing w:after="0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индивидуализации обучения</w:t>
      </w:r>
    </w:p>
    <w:p w:rsidR="002535B8" w:rsidRPr="002535B8" w:rsidRDefault="002535B8" w:rsidP="00C53519">
      <w:pPr>
        <w:numPr>
          <w:ilvl w:val="0"/>
          <w:numId w:val="2"/>
        </w:numPr>
        <w:shd w:val="clear" w:color="auto" w:fill="FFFFFF"/>
        <w:spacing w:after="0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мотивации на здоровый образ жизни учителя и учеников</w:t>
      </w:r>
    </w:p>
    <w:p w:rsidR="002535B8" w:rsidRPr="002535B8" w:rsidRDefault="002535B8" w:rsidP="00C53519">
      <w:pPr>
        <w:numPr>
          <w:ilvl w:val="0"/>
          <w:numId w:val="2"/>
        </w:numPr>
        <w:shd w:val="clear" w:color="auto" w:fill="FFFFFF"/>
        <w:spacing w:after="0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учебе, желание идти на занятия</w:t>
      </w:r>
    </w:p>
    <w:p w:rsidR="002535B8" w:rsidRPr="002535B8" w:rsidRDefault="002535B8" w:rsidP="00C53519">
      <w:pPr>
        <w:numPr>
          <w:ilvl w:val="0"/>
          <w:numId w:val="2"/>
        </w:numPr>
        <w:shd w:val="clear" w:color="auto" w:fill="FFFFFF"/>
        <w:spacing w:after="0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Наличие физкультминуток</w:t>
      </w:r>
    </w:p>
    <w:p w:rsidR="002535B8" w:rsidRPr="002535B8" w:rsidRDefault="002535B8" w:rsidP="00C53519">
      <w:pPr>
        <w:numPr>
          <w:ilvl w:val="0"/>
          <w:numId w:val="2"/>
        </w:numPr>
        <w:shd w:val="clear" w:color="auto" w:fill="FFFFFF"/>
        <w:spacing w:after="0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гигиенического контроля.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ребенка, его социально-психологическая адаптация, нормальный рост и развитие во многом определяются средой, в которой он живет. Для ребенка от 6 до 17 лет этой средой является система образования, т.к. с пребыванием в учреждениях образования связаны более 70% времени его бодрствования. По данным Минздрава РФ на сегодня каждый пятый школьник имеет хроническую патологию, у половины школьников отмечаются функциональные отклонения</w:t>
      </w:r>
      <w:r w:rsidRPr="0025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 </w:t>
      </w:r>
      <w:r w:rsidRPr="00C5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каждого учителя</w:t>
      </w: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изучить основы </w:t>
      </w:r>
      <w:proofErr w:type="spellStart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и оценивать свою деятельность с точки зрения </w:t>
      </w:r>
      <w:proofErr w:type="spellStart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воспитанников.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 же должен быть современный </w:t>
      </w:r>
      <w:proofErr w:type="spellStart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здоровьесберегающий</w:t>
      </w:r>
      <w:proofErr w:type="spellEnd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урок?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</w:t>
      </w:r>
      <w:r w:rsidRPr="00C5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C5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здоровьесберегающий</w:t>
      </w:r>
      <w:proofErr w:type="spellEnd"/>
      <w:r w:rsidRPr="00C5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  должен: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 стимулировать у детей желание вести здоровый образ жизни, учить их ощущать радость от каждого прожитого дня, показывать им, что жизнь - это прекрасно, вызывать у них позитивную самооценку.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урок, соблюдающий  </w:t>
      </w:r>
      <w:r w:rsidRPr="00C5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«Условия </w:t>
      </w:r>
      <w:proofErr w:type="spellStart"/>
      <w:r w:rsidRPr="00C5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C5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535B8" w:rsidRPr="002535B8" w:rsidRDefault="00AC49DD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1.Выполнение требований </w:t>
      </w:r>
      <w:proofErr w:type="spellStart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2535B8"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Соблюдение этапов урока,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Использование методов групповой работы.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Использование интерактивных методов.</w:t>
      </w:r>
    </w:p>
    <w:p w:rsidR="002535B8" w:rsidRPr="002535B8" w:rsidRDefault="002535B8" w:rsidP="00C53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C5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5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 на уроках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педагогической деятельности использую следующие </w:t>
      </w:r>
      <w:proofErr w:type="spellStart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соответствии с особенностями каждого возраста на основе личностно-ориентированного подхода к детям.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Динамические игры и паузы</w:t>
      </w:r>
    </w:p>
    <w:p w:rsidR="00AC49DD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закрепления мысли человеку необходимо движение. И.П. Павлов считал, что любая мысль заканчивается движением. Многим людям легче мыслить при повторяющихся физических действиях, например, при ходьбе, </w:t>
      </w: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покачивании ногой, постукивании карандашом по столу и т.д. На двигательной активности построены все нейропсихологические коррекционно-развивающие программы. Вот почему следует помнить, что неподвижный ребенок не обучается. </w:t>
      </w:r>
    </w:p>
    <w:p w:rsidR="00C53519" w:rsidRPr="00C53519" w:rsidRDefault="009B710C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34290</wp:posOffset>
            </wp:positionH>
            <wp:positionV relativeFrom="margin">
              <wp:posOffset>1356360</wp:posOffset>
            </wp:positionV>
            <wp:extent cx="4143375" cy="3028950"/>
            <wp:effectExtent l="19050" t="0" r="9525" b="0"/>
            <wp:wrapSquare wrapText="bothSides"/>
            <wp:docPr id="4" name="Рисунок 4" descr="http://900igr.net/up/datai/205162/0040-009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i/205162/0040-009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519" w:rsidRDefault="00C53519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519" w:rsidRDefault="00C53519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519" w:rsidRDefault="00C53519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519" w:rsidRDefault="00C53519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519" w:rsidRDefault="00C53519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10C" w:rsidRDefault="009B710C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10C" w:rsidRDefault="009B710C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10C" w:rsidRDefault="009B710C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10C" w:rsidRDefault="009B710C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10C" w:rsidRDefault="009B710C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Кинезиологические</w:t>
      </w:r>
      <w:proofErr w:type="spellEnd"/>
      <w:r w:rsidRPr="00C5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упражнения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Кинезиология</w:t>
      </w:r>
      <w:proofErr w:type="spellEnd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методика сохранения здоровья путем воздействия на мышцы тела, т.е. путем физической активности.</w:t>
      </w:r>
    </w:p>
    <w:p w:rsidR="00C53519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Кинезиологические</w:t>
      </w:r>
      <w:proofErr w:type="spellEnd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позволяют активизировать различные отделы коры больших полушарий, что способствует развитию способностей человека.</w:t>
      </w:r>
    </w:p>
    <w:p w:rsidR="00C53519" w:rsidRDefault="009B710C" w:rsidP="00C5351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-32385</wp:posOffset>
            </wp:positionH>
            <wp:positionV relativeFrom="margin">
              <wp:posOffset>6537960</wp:posOffset>
            </wp:positionV>
            <wp:extent cx="3114675" cy="2343150"/>
            <wp:effectExtent l="19050" t="0" r="9525" b="0"/>
            <wp:wrapSquare wrapText="bothSides"/>
            <wp:docPr id="1" name="Рисунок 1" descr="https://ds04.infourok.ru/uploads/ex/1130/0001bedf-64ded50a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130/0001bedf-64ded50a/img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519" w:rsidRDefault="00C53519" w:rsidP="00C5351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519" w:rsidRDefault="00C53519" w:rsidP="00C5351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519" w:rsidRDefault="00C53519" w:rsidP="00C5351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519" w:rsidRDefault="00C53519" w:rsidP="00C5351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519" w:rsidRDefault="00C53519" w:rsidP="00C5351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519" w:rsidRDefault="00C53519" w:rsidP="00C5351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519" w:rsidRDefault="00C53519" w:rsidP="00C5351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10C" w:rsidRDefault="009B710C" w:rsidP="00C5351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35B8" w:rsidRPr="002535B8" w:rsidRDefault="002535B8" w:rsidP="00C5351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Упражнения для глаз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объем информации дети получают через зрительный анализатор. Установлено, что эффективность зрительного восприятия повышается в условиях широкого пространственного обзора. Отличительной особенностью методики обучения детей в режиме «зрительных горизонтов» является то, что дидактический материал размещается на максимально возможном от детей удалении.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упражнению можно придать игровой или творческий характер. Например, на кончик указки прикрепляется изображение жёлтого листочка и предлагается проследить глазами, как листочек кружится под порывом ветра по заданной траектории. Систематические занятия по схеме способствуют снижению психической утомляемости, избыточной нервной возбудимости, агрессии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глаз  хорошо сочетаются с общими физическими упражнениями. Например, игра «Весёлые человечки». На карточках, которые быстро показывает учитель, схематично изображены человечки, выполняющие различные гимнастические упражнения. Размер изображения 1-2 см. Дети должны вначале рассмотреть человечка, а затем повторить его движения.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Мимические упражнения</w:t>
      </w: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карточках нарисованы лица (так называемые смайлики) с различными выражениями: улыбающиеся, грустные, испуганные. Дети их копируют. А также можно предложить карточки с изображением эмоций. Дети их повторяют.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Релаксация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Релаксация – комплекс расслабляющих упражнений, снимающих напряжение мышц рук и ног, мышц шеи и речевого аппарата. Все упражнения на релаксацию проводятся под спокойную расслабляющую музыку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 «Путешествие на облаке»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Сядьте удобно и закройте глаза. Два раза глубоко вдохните и выдохните. Я хочу пригласить вас в путешествие на облаке. Прыгните на белое пушистое облако, похожее на гору из пухлых подушек. Облако медленно поднимается в синее небо. Чувствуете, как ветер овевает ваши лица? Здесь в небе все тихо и спокойно. Пусть облако перенесет вас в такое место, где вы будете счастливы. Здесь может произойти что-нибудь чудесное и волшебное. А теперь облако везет вас назад. Спуститесь с облака и поблагодарите его за то, что оно так хорошо вас покатало. Потянитесь, выпрямитесь, снова будьте бодрыми, свежими и внимательными (также можно предложить упражнение «Сон» («</w:t>
      </w:r>
      <w:proofErr w:type="gramStart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үүдэн») -  закрыть  глаза, расслабиться, будто собираетесь спать. Подумать о чем-нибудь очень приятном.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Дыхательно-голосовые игры и упражнения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 упражнения используются на уроках  с материалом устного характера. Эти регулярные упражнения способствуют профилактике заболеваний дыхательных путей, поскольку учат правильно дышать.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Используемые на уроках скороговорки, упражнения дыхательного характера, позволяют преодолеть моторно-закрепощенную и статическую позу у учащихся. Они обеспечивают, наряду с физкультминутками, высокую работоспособность в течение всех занятий, позволяют развивать слуховую память, а также снимают утомления и дают возможность избежать переутомления.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Дыхательно-голосовые игры и упражнения на материале слогов, слов, предложений и фраз.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Скороговорки: </w:t>
      </w:r>
      <w:proofErr w:type="spellStart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Тээ</w:t>
      </w:r>
      <w:proofErr w:type="spellEnd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хойно</w:t>
      </w:r>
      <w:proofErr w:type="gramStart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,г</w:t>
      </w:r>
      <w:proofErr w:type="gramEnd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эрэй</w:t>
      </w:r>
      <w:proofErr w:type="spellEnd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хойно</w:t>
      </w:r>
      <w:proofErr w:type="spellEnd"/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Хорин</w:t>
      </w:r>
      <w:proofErr w:type="spellEnd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</w:t>
      </w:r>
      <w:proofErr w:type="spellEnd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хори </w:t>
      </w:r>
      <w:proofErr w:type="spellStart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галуун</w:t>
      </w:r>
      <w:proofErr w:type="spellEnd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35B8" w:rsidRPr="002535B8" w:rsidRDefault="002535B8" w:rsidP="00C53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«Имитации»</w:t>
      </w: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(упражнение на развитие дыхания с участием голоса) –  произнося звуки тише или громче в зависимости от удаления объекта. Необходимо заметить, что развитие правильного дыхания способствует </w:t>
      </w: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общему оздоровлению и является одной из составляющих произвольной </w:t>
      </w:r>
      <w:proofErr w:type="spellStart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Каковы же </w:t>
      </w:r>
      <w:r w:rsidRPr="00C5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внедрения в обучение </w:t>
      </w:r>
      <w:proofErr w:type="spellStart"/>
      <w:r w:rsidRPr="00C5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C5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технологии?</w:t>
      </w: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35B8" w:rsidRPr="002535B8" w:rsidRDefault="00AC49DD" w:rsidP="00C535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535B8"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нижение показателей заболеваемости детей, улучшение психологического климата в коллективах, повышение мотивации к учебной деятельности, прирост учебных достижений.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Учителям, освоившим эту технологию, становится легче и интереснее работать, поскольку исчезает проблема учебной дисциплины и открывается простор для педагогического творчества.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заключение, вслед за великим гуманистом и педагогом Ж.-Ж. Руссо, хочется сказать: «Чтобы сделать ребёнка умным и рассудительным, сделайте его крепким и здоровым».  </w:t>
      </w:r>
    </w:p>
    <w:p w:rsidR="002535B8" w:rsidRPr="002535B8" w:rsidRDefault="002535B8" w:rsidP="00C5351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здоровья детей зависит многое в успешном освоении школьной программы. «Здоровые дети – здоровая нация».  Будем следовать этому, уделяя огромное внимание здоровью учащихся.</w:t>
      </w:r>
    </w:p>
    <w:p w:rsidR="002535B8" w:rsidRPr="00C53519" w:rsidRDefault="002535B8" w:rsidP="00C535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35B8" w:rsidRPr="00C53519" w:rsidSect="0066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C4FDE"/>
    <w:multiLevelType w:val="hybridMultilevel"/>
    <w:tmpl w:val="F8243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76D6C"/>
    <w:multiLevelType w:val="multilevel"/>
    <w:tmpl w:val="30EC1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5B8"/>
    <w:rsid w:val="002535B8"/>
    <w:rsid w:val="00662827"/>
    <w:rsid w:val="009B710C"/>
    <w:rsid w:val="00AC49DD"/>
    <w:rsid w:val="00C5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5B8"/>
    <w:pPr>
      <w:ind w:left="720"/>
      <w:contextualSpacing/>
    </w:pPr>
  </w:style>
  <w:style w:type="paragraph" w:customStyle="1" w:styleId="c3">
    <w:name w:val="c3"/>
    <w:basedOn w:val="a"/>
    <w:rsid w:val="0025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35B8"/>
  </w:style>
  <w:style w:type="character" w:customStyle="1" w:styleId="c7">
    <w:name w:val="c7"/>
    <w:basedOn w:val="a0"/>
    <w:rsid w:val="002535B8"/>
  </w:style>
  <w:style w:type="character" w:customStyle="1" w:styleId="c0">
    <w:name w:val="c0"/>
    <w:basedOn w:val="a0"/>
    <w:rsid w:val="002535B8"/>
  </w:style>
  <w:style w:type="paragraph" w:customStyle="1" w:styleId="c10">
    <w:name w:val="c10"/>
    <w:basedOn w:val="a"/>
    <w:rsid w:val="0025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535B8"/>
  </w:style>
  <w:style w:type="character" w:customStyle="1" w:styleId="c1">
    <w:name w:val="c1"/>
    <w:basedOn w:val="a0"/>
    <w:rsid w:val="002535B8"/>
  </w:style>
  <w:style w:type="character" w:customStyle="1" w:styleId="c13">
    <w:name w:val="c13"/>
    <w:basedOn w:val="a0"/>
    <w:rsid w:val="002535B8"/>
  </w:style>
  <w:style w:type="paragraph" w:styleId="a4">
    <w:name w:val="Balloon Text"/>
    <w:basedOn w:val="a"/>
    <w:link w:val="a5"/>
    <w:uiPriority w:val="99"/>
    <w:semiHidden/>
    <w:unhideWhenUsed/>
    <w:rsid w:val="00C5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4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ОГЭ</dc:creator>
  <cp:lastModifiedBy>ОГЭ</cp:lastModifiedBy>
  <cp:revision>1</cp:revision>
  <dcterms:created xsi:type="dcterms:W3CDTF">2021-04-06T03:23:00Z</dcterms:created>
  <dcterms:modified xsi:type="dcterms:W3CDTF">2021-04-06T03:57:00Z</dcterms:modified>
</cp:coreProperties>
</file>