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37" w:rsidRDefault="00A05C37" w:rsidP="00A05C37">
      <w:pPr>
        <w:tabs>
          <w:tab w:val="left" w:pos="352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Статью составили </w:t>
      </w:r>
      <w:r w:rsidR="006C1973" w:rsidRPr="006C1973">
        <w:rPr>
          <w:rFonts w:ascii="Times New Roman" w:hAnsi="Times New Roman" w:cs="Times New Roman"/>
          <w:sz w:val="28"/>
          <w:szCs w:val="28"/>
        </w:rPr>
        <w:t>Попова Анна и Козлова Екатерина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5C37" w:rsidRPr="00601E00" w:rsidRDefault="00A05C37" w:rsidP="00A05C37">
      <w:pPr>
        <w:tabs>
          <w:tab w:val="left" w:pos="352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Исследование провел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–научный сотрудник МГУ.</w:t>
      </w:r>
    </w:p>
    <w:p w:rsidR="00926FD3" w:rsidRPr="006C1973" w:rsidRDefault="00926FD3" w:rsidP="007F5A09">
      <w:pPr>
        <w:tabs>
          <w:tab w:val="left" w:pos="352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973" w:rsidRDefault="00601E00" w:rsidP="007F5A09">
      <w:pPr>
        <w:tabs>
          <w:tab w:val="left" w:pos="352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молодежи к ценности здоровью</w:t>
      </w:r>
    </w:p>
    <w:p w:rsidR="006C1973" w:rsidRPr="006C1973" w:rsidRDefault="006C1973" w:rsidP="007F5A09">
      <w:pPr>
        <w:tabs>
          <w:tab w:val="left" w:pos="352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1973">
        <w:rPr>
          <w:rFonts w:ascii="Times New Roman" w:hAnsi="Times New Roman" w:cs="Times New Roman"/>
          <w:b/>
          <w:sz w:val="28"/>
          <w:szCs w:val="28"/>
        </w:rPr>
        <w:t>Аннотация:</w:t>
      </w:r>
    </w:p>
    <w:p w:rsidR="007F5A09" w:rsidRDefault="006C1973" w:rsidP="007F5A09">
      <w:pPr>
        <w:tabs>
          <w:tab w:val="left" w:pos="3525"/>
        </w:tabs>
        <w:spacing w:line="360" w:lineRule="auto"/>
        <w:jc w:val="both"/>
      </w:pPr>
      <w:r w:rsidRPr="006C1973">
        <w:rPr>
          <w:rFonts w:ascii="Times New Roman" w:hAnsi="Times New Roman" w:cs="Times New Roman"/>
          <w:sz w:val="28"/>
          <w:szCs w:val="28"/>
        </w:rPr>
        <w:t xml:space="preserve">В статье рассматривается категория здоровья в рамках ценностного </w:t>
      </w:r>
      <w:r>
        <w:rPr>
          <w:rFonts w:ascii="Times New Roman" w:hAnsi="Times New Roman" w:cs="Times New Roman"/>
          <w:sz w:val="28"/>
          <w:szCs w:val="28"/>
        </w:rPr>
        <w:t>подхода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акцентируем</w:t>
      </w:r>
      <w:r w:rsidRPr="006C1973">
        <w:rPr>
          <w:rFonts w:ascii="Times New Roman" w:hAnsi="Times New Roman" w:cs="Times New Roman"/>
          <w:sz w:val="28"/>
          <w:szCs w:val="28"/>
        </w:rPr>
        <w:t xml:space="preserve"> внимание на отношении к здоровью как ценности среди молодого поколения. В</w:t>
      </w:r>
      <w:r>
        <w:rPr>
          <w:rFonts w:ascii="Times New Roman" w:hAnsi="Times New Roman" w:cs="Times New Roman"/>
          <w:sz w:val="28"/>
          <w:szCs w:val="28"/>
        </w:rPr>
        <w:t xml:space="preserve"> нашей</w:t>
      </w:r>
      <w:r w:rsidRPr="006C1973">
        <w:rPr>
          <w:rFonts w:ascii="Times New Roman" w:hAnsi="Times New Roman" w:cs="Times New Roman"/>
          <w:sz w:val="28"/>
          <w:szCs w:val="28"/>
        </w:rPr>
        <w:t xml:space="preserve"> работе анализируются данные социологических исследований, которые свидетельствуют о преобладании стереотипного мнения среди молодого поколения на здоровье и здоровый образ жизни.</w:t>
      </w:r>
      <w:r w:rsidR="007F5A09" w:rsidRPr="007F5A09">
        <w:t xml:space="preserve"> </w:t>
      </w:r>
    </w:p>
    <w:p w:rsidR="007F5A09" w:rsidRDefault="007F5A09" w:rsidP="007F5A09">
      <w:pPr>
        <w:tabs>
          <w:tab w:val="left" w:pos="3525"/>
        </w:tabs>
        <w:spacing w:line="360" w:lineRule="auto"/>
        <w:jc w:val="both"/>
        <w:rPr>
          <w:noProof/>
          <w:lang w:eastAsia="ru-RU"/>
        </w:rPr>
      </w:pPr>
    </w:p>
    <w:p w:rsidR="007F5A09" w:rsidRDefault="007F5A09" w:rsidP="007F5A09">
      <w:pPr>
        <w:tabs>
          <w:tab w:val="left" w:pos="3525"/>
        </w:tabs>
        <w:spacing w:line="360" w:lineRule="auto"/>
        <w:jc w:val="both"/>
        <w:rPr>
          <w:noProof/>
          <w:lang w:eastAsia="ru-RU"/>
        </w:rPr>
      </w:pPr>
    </w:p>
    <w:p w:rsidR="007F5A09" w:rsidRPr="007F5A09" w:rsidRDefault="007F5A09" w:rsidP="007F5A09">
      <w:pPr>
        <w:tabs>
          <w:tab w:val="left" w:pos="35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4" descr="https://ds05.infourok.ru/uploads/ex/00b3/00033502-5f2a5025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0b3/00033502-5f2a5025/img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A09" w:rsidRPr="007F5A09" w:rsidRDefault="007F5A09" w:rsidP="007F5A09">
      <w:pPr>
        <w:pStyle w:val="a3"/>
        <w:tabs>
          <w:tab w:val="left" w:pos="35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A09" w:rsidRDefault="006C1973" w:rsidP="007F5A09">
      <w:pPr>
        <w:pStyle w:val="a3"/>
        <w:numPr>
          <w:ilvl w:val="0"/>
          <w:numId w:val="1"/>
        </w:numPr>
        <w:tabs>
          <w:tab w:val="left" w:pos="35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973">
        <w:rPr>
          <w:rFonts w:ascii="Times New Roman" w:hAnsi="Times New Roman" w:cs="Times New Roman"/>
          <w:sz w:val="28"/>
          <w:szCs w:val="28"/>
        </w:rPr>
        <w:t>Здоровье относится к одной из базовых человеческих ценностей. Как научная категория здоровье является объектом исследования целого ряда научных отраслей</w:t>
      </w:r>
      <w:r w:rsidR="007F5A09">
        <w:rPr>
          <w:rFonts w:ascii="Times New Roman" w:hAnsi="Times New Roman" w:cs="Times New Roman"/>
          <w:sz w:val="28"/>
          <w:szCs w:val="28"/>
        </w:rPr>
        <w:t>.</w:t>
      </w:r>
      <w:r w:rsidRPr="006C1973">
        <w:rPr>
          <w:rFonts w:ascii="Times New Roman" w:hAnsi="Times New Roman" w:cs="Times New Roman"/>
          <w:sz w:val="28"/>
          <w:szCs w:val="28"/>
        </w:rPr>
        <w:t xml:space="preserve"> С позиции социологии медицины здоровье исследуется в контексте влияния на него социальных и демографических факторов. В психологии здоровье рассматривается как высшая психическая функция, формирование которого напрямую связано с развитием самосознания человека. Согласно определению Всемирной организации здравоохранения, данному в Преамбуле к Уставу ВОЗ, принятому в 1948 году, здоровье является состоянием полного физического, душевного и социального благополучия.</w:t>
      </w:r>
    </w:p>
    <w:p w:rsidR="007F5A09" w:rsidRDefault="007F5A09" w:rsidP="007F5A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973" w:rsidRDefault="007F5A09" w:rsidP="007F5A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</w:t>
      </w:r>
      <w:r>
        <w:rPr>
          <w:noProof/>
          <w:lang w:eastAsia="ru-RU"/>
        </w:rPr>
        <w:drawing>
          <wp:inline distT="0" distB="0" distL="0" distR="0">
            <wp:extent cx="3495675" cy="2207419"/>
            <wp:effectExtent l="19050" t="0" r="9525" b="0"/>
            <wp:docPr id="1" name="Рисунок 1" descr="http://dk-biblkochin.ru/wp-content/uploads/2020/11/zdo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k-biblkochin.ru/wp-content/uploads/2020/11/zdor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995" cy="2204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973" w:rsidRDefault="006C1973" w:rsidP="007F5A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973" w:rsidRDefault="006C1973" w:rsidP="007F5A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973" w:rsidRDefault="006C1973" w:rsidP="007F5A0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известно, ценностно-нравственные ориентации закладываются в процессе социализации человека, в молодом возрасте, поэтому при изучении рассматриваемой проблематики отношение к здоровью в рамках ценностного подхода среди данной социально-демографической группы представляет особый интерес.</w:t>
      </w:r>
    </w:p>
    <w:p w:rsidR="00601E00" w:rsidRPr="00601E00" w:rsidRDefault="00601E00" w:rsidP="00601E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4724400" cy="3686324"/>
            <wp:effectExtent l="19050" t="0" r="0" b="0"/>
            <wp:docPr id="19" name="Рисунок 19" descr="https://www.timeforwoman.ru/upload/medialibrary/115/group_outdoor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timeforwoman.ru/upload/medialibrary/115/group_outdoors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686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973" w:rsidRDefault="006C1973" w:rsidP="007F5A0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данной работы было проведено пилотажное исследование среди студентов одного из ведущих образовательных учреждений высшего образования города Москвы об их </w:t>
      </w:r>
      <w:proofErr w:type="gramStart"/>
      <w:r w:rsidRPr="006C19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представлении</w:t>
      </w:r>
      <w:proofErr w:type="gramEnd"/>
      <w:r w:rsidRPr="006C1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здоровом </w:t>
      </w:r>
      <w:r w:rsidRPr="006C19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образе жизни. Число опрошенных составило 100 человек, средний возраст –21 год. Респондентам было предложено дать свою формулировку понятия здорового образа жизни.</w:t>
      </w:r>
    </w:p>
    <w:p w:rsidR="00601E00" w:rsidRPr="00601E00" w:rsidRDefault="00601E00" w:rsidP="00601E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A09" w:rsidRPr="007F5A09" w:rsidRDefault="007F5A09" w:rsidP="007F5A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C1973" w:rsidRDefault="006C1973" w:rsidP="007F5A0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опроса показали, что большая часть респондентов (свыше 80 %) отождествляет понятие здорового образа жизни именно с поддержанием физического состояния организма, понимая под этим занятия спортом, правильное питание, режим дня, прохождение диспансеризации. Это означает, что молодежь в большинстве случае идентифицирует понятие здорового образа жизни с показателями биологического здоровья. Менее 10 % респондентов рассматривают здоровый образ жизни как жизненный стиль, а не как комплекс время от времени проводимых мероприятий по поддержанию и укреплению здоровья. И лишь немногие (менее 6%) связывают здоровый образ жизни в первую очередь с уровнем морально-нравственного и духовного развития. </w:t>
      </w:r>
    </w:p>
    <w:p w:rsidR="00601E00" w:rsidRDefault="00601E00" w:rsidP="00601E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E00" w:rsidRDefault="00601E00" w:rsidP="00601E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E00" w:rsidRDefault="00601E00" w:rsidP="00601E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E00" w:rsidRDefault="00601E00" w:rsidP="00601E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679231"/>
            <wp:effectExtent l="19050" t="0" r="3175" b="0"/>
            <wp:docPr id="28" name="Рисунок 28" descr="https://leveton.su/wp-content/uploads/2017/06/Dieta-pri-hronicheskoj-pochechnoj-nedostatochnost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leveton.su/wp-content/uploads/2017/06/Dieta-pri-hronicheskoj-pochechnoj-nedostatochnosti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9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E00" w:rsidRDefault="00601E00" w:rsidP="00601E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E00" w:rsidRDefault="00601E00" w:rsidP="00601E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E00" w:rsidRDefault="00601E00" w:rsidP="00601E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E00" w:rsidRPr="00601E00" w:rsidRDefault="00601E00" w:rsidP="00601E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E00" w:rsidRPr="00601E00" w:rsidRDefault="00601E00" w:rsidP="00A05C37">
      <w:pPr>
        <w:pStyle w:val="a3"/>
        <w:tabs>
          <w:tab w:val="left" w:pos="35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973" w:rsidRPr="00601E00" w:rsidRDefault="006C1973" w:rsidP="007F5A09">
      <w:pPr>
        <w:pStyle w:val="a3"/>
        <w:numPr>
          <w:ilvl w:val="0"/>
          <w:numId w:val="1"/>
        </w:numPr>
        <w:tabs>
          <w:tab w:val="left" w:pos="35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197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результаты исследования свидетельствуют об отсутствии у молодежи ценностного подхода к пониманию здоровья и здорового образа и указывают на необходимость разработки, прежде всего, морально-нравственного аспекта в процессе формирования здорового образа жизни у молодого поколения, в частности, и среди населения страны в целом, а также воспитания культуры здоровья, что напрямую связано с формированием здоровье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197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сберегающей идеологии, гражданской ответственности за свое</w:t>
      </w:r>
      <w:proofErr w:type="gramEnd"/>
      <w:r w:rsidRPr="006C1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здоровье, так как сегодня рациональное отношение к своему здоровью имеет актуальное практическое значение и для решения демографических проблем, и в медицинском аспекте, и в экономическом плане как фактор формирования и развития человеческого капитала.</w:t>
      </w:r>
    </w:p>
    <w:p w:rsidR="00601E00" w:rsidRDefault="00601E00" w:rsidP="00601E00">
      <w:pPr>
        <w:tabs>
          <w:tab w:val="left" w:pos="35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E00" w:rsidRPr="00601E00" w:rsidRDefault="00601E00" w:rsidP="00601E00">
      <w:pPr>
        <w:tabs>
          <w:tab w:val="left" w:pos="35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1E00" w:rsidRPr="00601E00" w:rsidSect="00926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7A23"/>
    <w:multiLevelType w:val="hybridMultilevel"/>
    <w:tmpl w:val="E3D893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B43E6"/>
    <w:multiLevelType w:val="hybridMultilevel"/>
    <w:tmpl w:val="252A01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973"/>
    <w:rsid w:val="00601E00"/>
    <w:rsid w:val="006C1973"/>
    <w:rsid w:val="007F5A09"/>
    <w:rsid w:val="00926FD3"/>
    <w:rsid w:val="00A0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9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A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Ответы</a:t>
            </a:r>
            <a:r>
              <a:rPr lang="ru-RU" baseline="0"/>
              <a:t> респондентов</a:t>
            </a:r>
            <a:endParaRPr lang="ru-RU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Лист1!$A$2:$A$9</c:f>
              <c:strCache>
                <c:ptCount val="8"/>
                <c:pt idx="0">
                  <c:v>Спорт</c:v>
                </c:pt>
                <c:pt idx="1">
                  <c:v>Отсуствие вредных привычек</c:v>
                </c:pt>
                <c:pt idx="2">
                  <c:v>Поддержание здоровья</c:v>
                </c:pt>
                <c:pt idx="3">
                  <c:v>Рациональный образ жизни</c:v>
                </c:pt>
                <c:pt idx="4">
                  <c:v>здоровое сознание</c:v>
                </c:pt>
                <c:pt idx="5">
                  <c:v>концепция жизнедеятельности</c:v>
                </c:pt>
                <c:pt idx="6">
                  <c:v>систематическая диспансеризация</c:v>
                </c:pt>
                <c:pt idx="7">
                  <c:v>поддержание своего тела и духа в хорошем состоянии</c:v>
                </c:pt>
              </c:strCache>
            </c:strRef>
          </c:cat>
          <c:val>
            <c:numRef>
              <c:f>Лист1!$B$2:$B$9</c:f>
              <c:numCache>
                <c:formatCode>0.00%</c:formatCode>
                <c:ptCount val="8"/>
                <c:pt idx="0">
                  <c:v>0.6170000000000001</c:v>
                </c:pt>
                <c:pt idx="1">
                  <c:v>0.20600000000000002</c:v>
                </c:pt>
                <c:pt idx="2">
                  <c:v>6.5000000000000002E-2</c:v>
                </c:pt>
                <c:pt idx="3" formatCode="0%">
                  <c:v>2.0000000000000004E-2</c:v>
                </c:pt>
                <c:pt idx="4" formatCode="0%">
                  <c:v>2.0000000000000004E-2</c:v>
                </c:pt>
                <c:pt idx="5" formatCode="0%">
                  <c:v>2.0000000000000004E-2</c:v>
                </c:pt>
                <c:pt idx="6" formatCode="0%">
                  <c:v>3.0000000000000002E-2</c:v>
                </c:pt>
                <c:pt idx="7">
                  <c:v>1.2E-2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АРТИАНД</dc:creator>
  <cp:lastModifiedBy>АРТИАНД</cp:lastModifiedBy>
  <cp:revision>1</cp:revision>
  <dcterms:created xsi:type="dcterms:W3CDTF">2021-04-06T03:23:00Z</dcterms:created>
  <dcterms:modified xsi:type="dcterms:W3CDTF">2021-04-06T03:56:00Z</dcterms:modified>
</cp:coreProperties>
</file>